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729" w:rsidRDefault="004E0CAE">
      <w:bookmarkStart w:id="0" w:name="_GoBack"/>
      <w:bookmarkEnd w:id="0"/>
      <w:r>
        <w:t>MRIP Transition Team</w:t>
      </w:r>
    </w:p>
    <w:p w:rsidR="004E0CAE" w:rsidRDefault="004E0CAE">
      <w:r>
        <w:t>Terms of Reference</w:t>
      </w:r>
    </w:p>
    <w:p w:rsidR="002F367A" w:rsidRDefault="0001314C">
      <w:pPr>
        <w:pStyle w:val="NoSpacing"/>
        <w:numPr>
          <w:ilvl w:val="0"/>
          <w:numId w:val="4"/>
        </w:numPr>
      </w:pPr>
      <w:r>
        <w:t>D</w:t>
      </w:r>
      <w:r w:rsidR="00972921">
        <w:t xml:space="preserve">evelop and recommend </w:t>
      </w:r>
      <w:r w:rsidR="00A451AA">
        <w:t xml:space="preserve">a standardized process for transitioning </w:t>
      </w:r>
      <w:r w:rsidR="00C6127B">
        <w:t>from historical estimates to estimates derived from improved sampling and estimation designs</w:t>
      </w:r>
      <w:r w:rsidR="00A451AA">
        <w:t xml:space="preserve">.  The </w:t>
      </w:r>
      <w:r w:rsidR="00972921">
        <w:t xml:space="preserve">recommended </w:t>
      </w:r>
      <w:r w:rsidR="00A451AA">
        <w:t xml:space="preserve">process </w:t>
      </w:r>
      <w:r w:rsidR="00972921">
        <w:t>will</w:t>
      </w:r>
      <w:r w:rsidR="00A451AA">
        <w:t xml:space="preserve"> describe and provide </w:t>
      </w:r>
      <w:r w:rsidR="00C6127B">
        <w:t xml:space="preserve">consistent </w:t>
      </w:r>
      <w:r w:rsidR="00A451AA">
        <w:t>approach</w:t>
      </w:r>
      <w:r w:rsidR="00C6127B">
        <w:t>es</w:t>
      </w:r>
      <w:r w:rsidR="00A451AA">
        <w:t xml:space="preserve"> and methods </w:t>
      </w:r>
      <w:r w:rsidR="00C6127B">
        <w:t>for</w:t>
      </w:r>
      <w:r w:rsidR="00A451AA">
        <w:t xml:space="preserve"> Councils</w:t>
      </w:r>
      <w:r w:rsidR="007A2EF7">
        <w:t>, Interstate Commis</w:t>
      </w:r>
      <w:r w:rsidR="00E441C6">
        <w:t>s</w:t>
      </w:r>
      <w:r w:rsidR="007A2EF7">
        <w:t>ions, and</w:t>
      </w:r>
      <w:r w:rsidR="00A451AA">
        <w:t xml:space="preserve"> Regions </w:t>
      </w:r>
      <w:r w:rsidR="00C6127B">
        <w:t xml:space="preserve">to </w:t>
      </w:r>
      <w:r w:rsidR="00A451AA">
        <w:t xml:space="preserve">apply </w:t>
      </w:r>
      <w:r w:rsidR="00C6127B">
        <w:t xml:space="preserve">to </w:t>
      </w:r>
      <w:r w:rsidR="00A451AA">
        <w:t>recreational catch estimates derived from new</w:t>
      </w:r>
      <w:r w:rsidR="007A2EF7">
        <w:t xml:space="preserve"> or</w:t>
      </w:r>
      <w:r w:rsidR="00A451AA">
        <w:t xml:space="preserve"> improved approaches for</w:t>
      </w:r>
      <w:r w:rsidR="00C5324A">
        <w:t>:</w:t>
      </w:r>
      <w:r w:rsidR="00A451AA">
        <w:t xml:space="preserve"> </w:t>
      </w:r>
    </w:p>
    <w:p w:rsidR="00CA06D5" w:rsidRDefault="002F367A" w:rsidP="002F367A">
      <w:pPr>
        <w:pStyle w:val="NoSpacing"/>
        <w:numPr>
          <w:ilvl w:val="1"/>
          <w:numId w:val="4"/>
        </w:numPr>
      </w:pPr>
      <w:r>
        <w:t>S</w:t>
      </w:r>
      <w:r w:rsidR="00A451AA">
        <w:t>etting annual catch limits</w:t>
      </w:r>
      <w:r w:rsidR="00C5324A">
        <w:t>;</w:t>
      </w:r>
      <w:r w:rsidR="00A451AA">
        <w:t xml:space="preserve"> </w:t>
      </w:r>
    </w:p>
    <w:p w:rsidR="002F367A" w:rsidRDefault="00CA06D5" w:rsidP="002F367A">
      <w:pPr>
        <w:pStyle w:val="NoSpacing"/>
        <w:numPr>
          <w:ilvl w:val="1"/>
          <w:numId w:val="4"/>
        </w:numPr>
      </w:pPr>
      <w:r>
        <w:t>M</w:t>
      </w:r>
      <w:r w:rsidR="00A451AA">
        <w:t xml:space="preserve">onitoring catch against </w:t>
      </w:r>
      <w:r w:rsidR="00C5324A">
        <w:t>catch</w:t>
      </w:r>
      <w:r w:rsidR="00A451AA">
        <w:t xml:space="preserve"> limits</w:t>
      </w:r>
      <w:r w:rsidR="00972921">
        <w:t xml:space="preserve">; </w:t>
      </w:r>
    </w:p>
    <w:p w:rsidR="002F367A" w:rsidRDefault="002F367A" w:rsidP="002F367A">
      <w:pPr>
        <w:pStyle w:val="NoSpacing"/>
        <w:numPr>
          <w:ilvl w:val="1"/>
          <w:numId w:val="4"/>
        </w:numPr>
      </w:pPr>
      <w:r>
        <w:t>A</w:t>
      </w:r>
      <w:r w:rsidR="00A451AA">
        <w:t>ssessing the need for and selection of accountability measures</w:t>
      </w:r>
      <w:r w:rsidR="00972921">
        <w:t xml:space="preserve">; and </w:t>
      </w:r>
    </w:p>
    <w:p w:rsidR="002F367A" w:rsidRDefault="002F367A" w:rsidP="002F367A">
      <w:pPr>
        <w:pStyle w:val="NoSpacing"/>
        <w:numPr>
          <w:ilvl w:val="1"/>
          <w:numId w:val="4"/>
        </w:numPr>
      </w:pPr>
      <w:r>
        <w:t>C</w:t>
      </w:r>
      <w:r w:rsidR="00972921">
        <w:t xml:space="preserve">onducting analyses leading to the adoption of recreational </w:t>
      </w:r>
      <w:r w:rsidR="00CA06D5">
        <w:t xml:space="preserve">fishing </w:t>
      </w:r>
      <w:r w:rsidR="00972921">
        <w:t>regulations</w:t>
      </w:r>
      <w:r w:rsidR="00A451AA">
        <w:t xml:space="preserve">.  </w:t>
      </w:r>
    </w:p>
    <w:p w:rsidR="0039200D" w:rsidRDefault="00972921" w:rsidP="002F367A">
      <w:pPr>
        <w:pStyle w:val="NoSpacing"/>
        <w:ind w:left="720"/>
      </w:pPr>
      <w:r>
        <w:t xml:space="preserve">The process description </w:t>
      </w:r>
      <w:r w:rsidR="002F367A">
        <w:t>should</w:t>
      </w:r>
      <w:r>
        <w:t xml:space="preserve"> include </w:t>
      </w:r>
      <w:r w:rsidR="00A451AA">
        <w:t>flow diagrams and timelines</w:t>
      </w:r>
      <w:r w:rsidR="00CA06D5">
        <w:t xml:space="preserve"> for illustrative purposes</w:t>
      </w:r>
      <w:r w:rsidR="00A451AA">
        <w:t>.</w:t>
      </w:r>
    </w:p>
    <w:p w:rsidR="0001314C" w:rsidRDefault="00C6127B" w:rsidP="00972921">
      <w:pPr>
        <w:pStyle w:val="NoSpacing"/>
        <w:numPr>
          <w:ilvl w:val="0"/>
          <w:numId w:val="4"/>
        </w:numPr>
      </w:pPr>
      <w:r>
        <w:t>Develop and r</w:t>
      </w:r>
      <w:r w:rsidR="00972921">
        <w:t xml:space="preserve">ecommend methods to be used to compare legacy estimates </w:t>
      </w:r>
      <w:r>
        <w:t>to</w:t>
      </w:r>
      <w:r w:rsidR="00972921">
        <w:t xml:space="preserve"> estimates produced </w:t>
      </w:r>
      <w:r>
        <w:t xml:space="preserve">by </w:t>
      </w:r>
      <w:r w:rsidR="00972921">
        <w:t xml:space="preserve">using new or modified MRIP designs </w:t>
      </w:r>
      <w:r w:rsidR="0001314C">
        <w:t>in a statistically robust manner</w:t>
      </w:r>
      <w:r w:rsidR="00972921">
        <w:t xml:space="preserve">.  </w:t>
      </w:r>
      <w:r w:rsidR="0042557E">
        <w:t xml:space="preserve"> </w:t>
      </w:r>
    </w:p>
    <w:p w:rsidR="0042557E" w:rsidRDefault="00C6127B" w:rsidP="00972921">
      <w:pPr>
        <w:pStyle w:val="NoSpacing"/>
        <w:numPr>
          <w:ilvl w:val="0"/>
          <w:numId w:val="4"/>
        </w:numPr>
      </w:pPr>
      <w:r>
        <w:t>Determine when calibration or other means of linking legacy data sets with MRIP-derived data sets are feasible and necessary, and i</w:t>
      </w:r>
      <w:r w:rsidR="0042557E">
        <w:t xml:space="preserve">dentify the requirements and methods for </w:t>
      </w:r>
      <w:r>
        <w:t>making such linkages.</w:t>
      </w:r>
    </w:p>
    <w:p w:rsidR="0001314C" w:rsidRDefault="00CA06D5" w:rsidP="00972921">
      <w:pPr>
        <w:pStyle w:val="NoSpacing"/>
        <w:numPr>
          <w:ilvl w:val="0"/>
          <w:numId w:val="4"/>
        </w:numPr>
      </w:pPr>
      <w:r>
        <w:t>To minimize disruptions to stock assessments, catch monitoring, and management regulations, e</w:t>
      </w:r>
      <w:r w:rsidR="0001314C">
        <w:t xml:space="preserve">stablish guidelines, in consultation with Regional Implementation Teams, to facilitate decisions on when </w:t>
      </w:r>
      <w:r w:rsidR="00C6127B">
        <w:t xml:space="preserve">and how </w:t>
      </w:r>
      <w:r w:rsidR="0001314C">
        <w:t xml:space="preserve">implementation of changes to </w:t>
      </w:r>
      <w:r>
        <w:t xml:space="preserve">MRIP </w:t>
      </w:r>
      <w:r w:rsidR="0001314C">
        <w:t xml:space="preserve">survey methods </w:t>
      </w:r>
      <w:r>
        <w:t>are introduced</w:t>
      </w:r>
      <w:r w:rsidR="0001314C">
        <w:t>.</w:t>
      </w:r>
    </w:p>
    <w:p w:rsidR="0039200D" w:rsidRDefault="0001314C">
      <w:pPr>
        <w:pStyle w:val="NoSpacing"/>
        <w:numPr>
          <w:ilvl w:val="0"/>
          <w:numId w:val="4"/>
        </w:numPr>
      </w:pPr>
      <w:r>
        <w:t xml:space="preserve">Report to the Executive Steering Committee </w:t>
      </w:r>
      <w:r w:rsidR="00C6127B">
        <w:t xml:space="preserve">(ESC) </w:t>
      </w:r>
      <w:r>
        <w:t xml:space="preserve">on the status of the transition and any impediments to progress, </w:t>
      </w:r>
      <w:r w:rsidR="007B22EF">
        <w:t>a</w:t>
      </w:r>
      <w:r>
        <w:t>long with suggestions for overcoming the impediments, at least on an annual basis.</w:t>
      </w:r>
    </w:p>
    <w:p w:rsidR="00C6127B" w:rsidRDefault="00C6127B">
      <w:pPr>
        <w:pStyle w:val="NoSpacing"/>
        <w:numPr>
          <w:ilvl w:val="0"/>
          <w:numId w:val="4"/>
        </w:numPr>
      </w:pPr>
      <w:r>
        <w:t xml:space="preserve">All recommendations will be submitted to the MRIP </w:t>
      </w:r>
      <w:r w:rsidR="002F367A">
        <w:t>ESC for approval and conveyance to the NMFS Science Board and Regulatory Board.</w:t>
      </w:r>
    </w:p>
    <w:p w:rsidR="0001314C" w:rsidRDefault="0001314C" w:rsidP="00972921">
      <w:pPr>
        <w:spacing w:line="240" w:lineRule="auto"/>
      </w:pPr>
    </w:p>
    <w:p w:rsidR="0042557E" w:rsidRDefault="0042557E" w:rsidP="00972921">
      <w:pPr>
        <w:spacing w:line="240" w:lineRule="auto"/>
      </w:pPr>
      <w:r>
        <w:t>In carrying out its work under these Terms of Reference, the Transition Team will consult with the MRIP Regional Implementation Teams and with the affected NMFS Regional Offices</w:t>
      </w:r>
      <w:r w:rsidR="002F367A">
        <w:t xml:space="preserve"> and</w:t>
      </w:r>
      <w:r>
        <w:t xml:space="preserve"> Fisheries Science Centers,</w:t>
      </w:r>
      <w:r w:rsidR="002F367A">
        <w:t xml:space="preserve"> the NMFS Office of Sustainable Fisheries and Office of Science and Technology, and the </w:t>
      </w:r>
      <w:r>
        <w:t xml:space="preserve">States, </w:t>
      </w:r>
      <w:r w:rsidR="0001314C">
        <w:t xml:space="preserve">Interstate Commissions, </w:t>
      </w:r>
      <w:r>
        <w:t xml:space="preserve">and </w:t>
      </w:r>
      <w:r w:rsidR="0001314C">
        <w:t xml:space="preserve">Regional </w:t>
      </w:r>
      <w:r>
        <w:t>Fishery Management Councils.  The Team may establish one or more Work Groups to develop proposed processes</w:t>
      </w:r>
      <w:r w:rsidR="002F367A">
        <w:t xml:space="preserve"> and </w:t>
      </w:r>
      <w:r>
        <w:t>analytical methods.</w:t>
      </w:r>
    </w:p>
    <w:p w:rsidR="00A451AA" w:rsidRDefault="00A451AA" w:rsidP="00A451AA">
      <w:pPr>
        <w:spacing w:line="240" w:lineRule="auto"/>
      </w:pPr>
    </w:p>
    <w:sectPr w:rsidR="00A451AA" w:rsidSect="007E39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30699"/>
    <w:multiLevelType w:val="hybridMultilevel"/>
    <w:tmpl w:val="7F00C7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B847C4C"/>
    <w:multiLevelType w:val="hybridMultilevel"/>
    <w:tmpl w:val="68260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1D3E2A"/>
    <w:multiLevelType w:val="hybridMultilevel"/>
    <w:tmpl w:val="0E30C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30666C"/>
    <w:multiLevelType w:val="hybridMultilevel"/>
    <w:tmpl w:val="BB1A6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CAE"/>
    <w:rsid w:val="0001314C"/>
    <w:rsid w:val="00123744"/>
    <w:rsid w:val="002F367A"/>
    <w:rsid w:val="0039200D"/>
    <w:rsid w:val="003B4A1B"/>
    <w:rsid w:val="0042557E"/>
    <w:rsid w:val="004E0CAE"/>
    <w:rsid w:val="005C7AA5"/>
    <w:rsid w:val="00631B2D"/>
    <w:rsid w:val="006F5F50"/>
    <w:rsid w:val="007541D8"/>
    <w:rsid w:val="007A2EF7"/>
    <w:rsid w:val="007B22EF"/>
    <w:rsid w:val="007E3923"/>
    <w:rsid w:val="008B25E8"/>
    <w:rsid w:val="00972921"/>
    <w:rsid w:val="00A451AA"/>
    <w:rsid w:val="00AD5A61"/>
    <w:rsid w:val="00C224BC"/>
    <w:rsid w:val="00C5324A"/>
    <w:rsid w:val="00C6127B"/>
    <w:rsid w:val="00CA06D5"/>
    <w:rsid w:val="00D6237E"/>
    <w:rsid w:val="00D81ACE"/>
    <w:rsid w:val="00E441C6"/>
    <w:rsid w:val="00ED2729"/>
    <w:rsid w:val="00EF3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0CA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451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2EF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EF7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532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2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2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2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24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0CA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451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2EF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EF7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532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2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2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2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24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NMFS NOAA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Gordon_Colvin</dc:creator>
  <cp:lastModifiedBy>Dave Van Voorhees</cp:lastModifiedBy>
  <cp:revision>3</cp:revision>
  <cp:lastPrinted>2014-03-11T18:50:00Z</cp:lastPrinted>
  <dcterms:created xsi:type="dcterms:W3CDTF">2014-08-11T16:49:00Z</dcterms:created>
  <dcterms:modified xsi:type="dcterms:W3CDTF">2014-08-11T16:49:00Z</dcterms:modified>
</cp:coreProperties>
</file>